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1" w:before="158" w:after="158"/>
        <w:jc w:val="left"/>
        <w:rPr/>
      </w:pPr>
      <w:bookmarkStart w:id="0" w:name="step_by_step_guide_setting_up_the_90af7d"/>
      <w:r>
        <w:rPr>
          <w:rFonts w:eastAsia="inter" w:cs="inter" w:ascii="inter" w:hAnsi="inter"/>
          <w:b/>
          <w:color w:val="000000"/>
          <w:sz w:val="39"/>
        </w:rPr>
        <w:t>Step-by-Step Guide: Setting Up the AI-Driven NPC Framework in OpenSimulator</w:t>
      </w:r>
      <w:bookmarkEnd w:id="0"/>
    </w:p>
    <w:p>
      <w:pPr>
        <w:pStyle w:val="Normal"/>
        <w:spacing w:lineRule="auto" w:line="360" w:before="0" w:after="210"/>
        <w:rPr/>
      </w:pPr>
      <w:r>
        <w:rPr>
          <w:rFonts w:eastAsia="inter" w:cs="inter" w:ascii="inter" w:hAnsi="inter"/>
          <w:b/>
          <w:color w:val="000000"/>
        </w:rPr>
        <w:t>This guide details the complete setup for the modular NPC framework with AI model integration, covering KoboldAI, LM Studio, OpenAI, and OpenRouter backends. Instructions include requirements for permissions, file structure, animations, and configuration.</w:t>
      </w:r>
    </w:p>
    <w:p>
      <w:pPr>
        <w:pStyle w:val="Normal"/>
        <w:spacing w:lineRule="auto" w:line="360" w:before="210" w:after="0"/>
        <w:rPr/>
      </w:pPr>
      <w:r>
        <w:rPr/>
        <mc:AlternateContent>
          <mc:Choice Requires="wps">
            <w:drawing>
              <wp:inline distT="0" distB="0" distL="0" distR="0">
                <wp:extent cx="6038850" cy="635"/>
                <wp:effectExtent l="114300" t="0" r="114300" b="0"/>
                <wp:docPr id="1" name="Shape1"/>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1"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1" w:name="bm_1_server_side_opensimulator_setup"/>
      <w:r>
        <w:rPr>
          <w:rFonts w:eastAsia="inter" w:cs="inter" w:ascii="inter" w:hAnsi="inter"/>
          <w:b/>
          <w:color w:val="000000"/>
          <w:sz w:val="24"/>
        </w:rPr>
        <w:t>1. Server-Side OpenSimulator Setup</w:t>
      </w:r>
      <w:bookmarkEnd w:id="1"/>
    </w:p>
    <w:p>
      <w:pPr>
        <w:pStyle w:val="Normal"/>
        <w:spacing w:lineRule="auto" w:line="360" w:before="315" w:after="105"/>
        <w:ind w:left="-30"/>
        <w:jc w:val="left"/>
        <w:rPr/>
      </w:pPr>
      <w:bookmarkStart w:id="2" w:name="a_enable_required_ossl_permissions"/>
      <w:r>
        <w:rPr>
          <w:rFonts w:eastAsia="inter" w:cs="inter" w:ascii="inter" w:hAnsi="inter"/>
          <w:b/>
          <w:color w:val="000000"/>
          <w:sz w:val="24"/>
        </w:rPr>
        <w:t>A. Enable Required OSSL Permissions</w:t>
      </w:r>
      <w:bookmarkEnd w:id="2"/>
    </w:p>
    <w:p>
      <w:pPr>
        <w:pStyle w:val="Normal"/>
        <w:spacing w:lineRule="auto" w:line="360" w:before="0" w:after="210"/>
        <w:rPr/>
      </w:pPr>
      <w:r>
        <w:rPr>
          <w:rFonts w:eastAsia="inter" w:cs="inter" w:ascii="inter" w:hAnsi="inter"/>
          <w:color w:val="000000"/>
        </w:rPr>
        <w:t xml:space="preserve">In your </w:t>
      </w:r>
      <w:r>
        <w:rPr>
          <w:rStyle w:val="VerbatimChar"/>
          <w:rFonts w:eastAsia="ibm plex mono" w:cs="ibm plex mono" w:ascii="ibm plex mono" w:hAnsi="ibm plex mono"/>
          <w:color w:val="000000"/>
          <w:sz w:val="18"/>
          <w:shd w:fill="F8F8FA" w:val="clear"/>
        </w:rPr>
        <w:t>osslEnable.ini</w:t>
      </w:r>
      <w:r>
        <w:rPr>
          <w:rFonts w:eastAsia="inter" w:cs="inter" w:ascii="inter" w:hAnsi="inter"/>
          <w:color w:val="000000"/>
        </w:rPr>
        <w:t xml:space="preserve"> (or, for grid mode, </w:t>
      </w:r>
      <w:r>
        <w:rPr>
          <w:rStyle w:val="VerbatimChar"/>
          <w:rFonts w:eastAsia="ibm plex mono" w:cs="ibm plex mono" w:ascii="ibm plex mono" w:hAnsi="ibm plex mono"/>
          <w:color w:val="000000"/>
          <w:sz w:val="18"/>
          <w:shd w:fill="F8F8FA" w:val="clear"/>
        </w:rPr>
        <w:t>Robust.ini</w:t>
      </w:r>
      <w:r>
        <w:rPr>
          <w:rFonts w:eastAsia="inter" w:cs="inter" w:ascii="inter" w:hAnsi="inter"/>
          <w:color w:val="000000"/>
        </w:rPr>
        <w:t>), ensure the following OSSL functions are enabled for the relevant script owners/group(s):</w:t>
      </w:r>
    </w:p>
    <w:p>
      <w:pPr>
        <w:pStyle w:val="Normal"/>
        <w:rPr/>
      </w:pPr>
      <w:r>
        <w:rPr>
          <w:rStyle w:val="VerbatimChar"/>
          <w:rFonts w:eastAsia="ibm plex mono" w:cs="ibm plex mono" w:ascii="ibm plex mono" w:hAnsi="ibm plex mono"/>
          <w:color w:val="000000"/>
          <w:sz w:val="18"/>
        </w:rPr>
        <w:t>Allow_osNpcCreate = true</w:t>
        <w:br/>
        <w:t>Allow_osNpcGetOwner = true</w:t>
        <w:br/>
        <w:t>Allow_osNpcSay = true</w:t>
        <w:br/>
        <w:t>Allow_osNpcSayTo = true</w:t>
        <w:br/>
        <w:t>Allow_osNpcGetPos = true</w:t>
        <w:br/>
        <w:t>Allow_osNpcGetRot = true</w:t>
        <w:br/>
        <w:t>Allow_osNpcPlayAnimation = true</w:t>
        <w:br/>
        <w:t>Allow_osNpcStopAnimation = true</w:t>
        <w:br/>
        <w:t>Allow_osIsNpc = true</w:t>
        <w:br/>
        <w:t>Allow_osGetNotecard = true</w:t>
        <w:br/>
      </w:r>
    </w:p>
    <w:p>
      <w:pPr>
        <w:pStyle w:val="Normal"/>
        <w:spacing w:lineRule="auto" w:line="360" w:before="0" w:after="210"/>
        <w:rPr/>
      </w:pPr>
      <w:r>
        <w:rPr>
          <w:rFonts w:eastAsia="inter" w:cs="inter" w:ascii="inter" w:hAnsi="inter"/>
          <w:color w:val="000000"/>
        </w:rPr>
        <w:t>These must be set either grid-wide or for the Estate Owner/Group executing the scripts.</w:t>
      </w:r>
    </w:p>
    <w:p>
      <w:pPr>
        <w:pStyle w:val="Normal"/>
        <w:spacing w:lineRule="auto" w:line="360" w:before="0" w:after="210"/>
        <w:ind w:left="630"/>
        <w:rPr/>
      </w:pPr>
      <w:r>
        <w:rPr>
          <w:rFonts w:eastAsia="inter" w:cs="inter" w:ascii="inter" w:hAnsi="inter"/>
          <w:b/>
          <w:color w:val="000000"/>
        </w:rPr>
        <w:t>Also Required:</w:t>
      </w:r>
      <w:r>
        <w:rPr>
          <w:rFonts w:eastAsia="inter" w:cs="inter" w:ascii="inter" w:hAnsi="inter"/>
          <w:color w:val="000000"/>
        </w:rPr>
        <w:br/>
        <w:t>Enable HTTP requests for your region scripts:</w:t>
      </w:r>
    </w:p>
    <w:p>
      <w:pPr>
        <w:pStyle w:val="Normal"/>
        <w:rPr/>
      </w:pPr>
      <w:r>
        <w:rPr>
          <w:rStyle w:val="VerbatimChar"/>
          <w:rFonts w:eastAsia="ibm plex mono" w:cs="ibm plex mono" w:ascii="ibm plex mono" w:hAnsi="ibm plex mono"/>
          <w:color w:val="000000"/>
          <w:sz w:val="18"/>
        </w:rPr>
        <w:t>Allow_llHTTPRequest = true</w:t>
        <w:br/>
        <w:t>outgoing_http_connections = true</w:t>
        <w:br/>
      </w:r>
    </w:p>
    <w:p>
      <w:pPr>
        <w:pStyle w:val="Normal"/>
        <w:spacing w:lineRule="auto" w:line="360" w:before="0" w:after="210"/>
        <w:ind w:left="630"/>
        <w:rPr/>
      </w:pPr>
      <w:r>
        <w:rPr>
          <w:rFonts w:eastAsia="inter" w:cs="inter" w:ascii="inter" w:hAnsi="inter"/>
          <w:color w:val="000000"/>
        </w:rPr>
        <w:t>Make sure your firewall and server allow outbound HTTP/HTTPS traffic (for OpenAI/OpenRouter use HTTPS).</w:t>
      </w:r>
    </w:p>
    <w:p>
      <w:pPr>
        <w:pStyle w:val="Normal"/>
        <w:spacing w:lineRule="auto" w:line="360" w:before="210" w:after="0"/>
        <w:rPr/>
      </w:pPr>
      <w:r>
        <w:rPr/>
        <mc:AlternateContent>
          <mc:Choice Requires="wps">
            <w:drawing>
              <wp:inline distT="0" distB="0" distL="0" distR="0">
                <wp:extent cx="6038850" cy="635"/>
                <wp:effectExtent l="114300" t="0" r="114300" b="0"/>
                <wp:docPr id="2" name="Shape2"/>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2"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3" w:name="bm_2_controller_prim_inventory_structure"/>
      <w:r>
        <w:rPr>
          <w:rFonts w:eastAsia="inter" w:cs="inter" w:ascii="inter" w:hAnsi="inter"/>
          <w:b/>
          <w:color w:val="000000"/>
          <w:sz w:val="24"/>
        </w:rPr>
        <w:t>2. Controller Prim Inventory Structure</w:t>
      </w:r>
      <w:bookmarkEnd w:id="3"/>
    </w:p>
    <w:p>
      <w:pPr>
        <w:pStyle w:val="Normal"/>
        <w:spacing w:lineRule="auto" w:line="360" w:before="0" w:after="210"/>
        <w:rPr/>
      </w:pPr>
      <w:r>
        <w:rPr>
          <w:rFonts w:eastAsia="inter" w:cs="inter" w:ascii="inter" w:hAnsi="inter"/>
          <w:b/>
          <w:color w:val="000000"/>
        </w:rPr>
        <w:t>Rez a cube or mesh prim in-world (called “NPC Brain” by default). Then add the following:</w:t>
      </w:r>
    </w:p>
    <w:p>
      <w:pPr>
        <w:pStyle w:val="Normal"/>
        <w:spacing w:lineRule="auto" w:line="360" w:before="315" w:after="105"/>
        <w:ind w:left="-30"/>
        <w:jc w:val="left"/>
        <w:rPr/>
      </w:pPr>
      <w:bookmarkStart w:id="4" w:name="a_drop_in_scripts_6_total"/>
      <w:r>
        <w:rPr>
          <w:rFonts w:eastAsia="inter" w:cs="inter" w:ascii="inter" w:hAnsi="inter"/>
          <w:b/>
          <w:color w:val="000000"/>
          <w:sz w:val="24"/>
        </w:rPr>
        <w:t>A. Drop-In Scripts (6 Total)</w:t>
      </w:r>
      <w:bookmarkEnd w:id="4"/>
    </w:p>
    <w:p>
      <w:pPr>
        <w:pStyle w:val="Normal"/>
        <w:numPr>
          <w:ilvl w:val="0"/>
          <w:numId w:val="1"/>
        </w:numPr>
        <w:spacing w:lineRule="auto" w:line="360" w:before="105" w:after="105"/>
        <w:rPr/>
      </w:pPr>
      <w:r>
        <w:rPr>
          <w:rFonts w:eastAsia="inter" w:cs="inter" w:ascii="inter" w:hAnsi="inter"/>
          <w:color w:val="000000"/>
          <w:sz w:val="21"/>
        </w:rPr>
        <w:t>Main.lsl</w:t>
      </w:r>
    </w:p>
    <w:p>
      <w:pPr>
        <w:pStyle w:val="Normal"/>
        <w:numPr>
          <w:ilvl w:val="0"/>
          <w:numId w:val="1"/>
        </w:numPr>
        <w:spacing w:lineRule="auto" w:line="360" w:before="105" w:after="105"/>
        <w:rPr/>
      </w:pPr>
      <w:r>
        <w:rPr>
          <w:rFonts w:eastAsia="inter" w:cs="inter" w:ascii="inter" w:hAnsi="inter"/>
          <w:color w:val="000000"/>
          <w:sz w:val="21"/>
        </w:rPr>
        <w:t>Chat.lsl</w:t>
      </w:r>
    </w:p>
    <w:p>
      <w:pPr>
        <w:pStyle w:val="Normal"/>
        <w:numPr>
          <w:ilvl w:val="0"/>
          <w:numId w:val="1"/>
        </w:numPr>
        <w:spacing w:lineRule="auto" w:line="360" w:before="105" w:after="105"/>
        <w:rPr/>
      </w:pPr>
      <w:r>
        <w:rPr>
          <w:rFonts w:eastAsia="inter" w:cs="inter" w:ascii="inter" w:hAnsi="inter"/>
          <w:color w:val="000000"/>
          <w:sz w:val="21"/>
        </w:rPr>
        <w:t>Actions.lsl</w:t>
      </w:r>
    </w:p>
    <w:p>
      <w:pPr>
        <w:pStyle w:val="Normal"/>
        <w:numPr>
          <w:ilvl w:val="0"/>
          <w:numId w:val="1"/>
        </w:numPr>
        <w:spacing w:lineRule="auto" w:line="360" w:before="105" w:after="105"/>
        <w:rPr/>
      </w:pPr>
      <w:r>
        <w:rPr>
          <w:rFonts w:eastAsia="inter" w:cs="inter" w:ascii="inter" w:hAnsi="inter"/>
          <w:color w:val="000000"/>
          <w:sz w:val="21"/>
        </w:rPr>
        <w:t>Senses.lsl</w:t>
      </w:r>
    </w:p>
    <w:p>
      <w:pPr>
        <w:pStyle w:val="Normal"/>
        <w:numPr>
          <w:ilvl w:val="0"/>
          <w:numId w:val="1"/>
        </w:numPr>
        <w:spacing w:lineRule="auto" w:line="360" w:before="105" w:after="105"/>
        <w:rPr/>
      </w:pPr>
      <w:r>
        <w:rPr>
          <w:rFonts w:eastAsia="inter" w:cs="inter" w:ascii="inter" w:hAnsi="inter"/>
          <w:color w:val="000000"/>
          <w:sz w:val="21"/>
        </w:rPr>
        <w:t>Pathfinding.lsl</w:t>
      </w:r>
    </w:p>
    <w:p>
      <w:pPr>
        <w:pStyle w:val="Normal"/>
        <w:numPr>
          <w:ilvl w:val="0"/>
          <w:numId w:val="1"/>
        </w:numPr>
        <w:spacing w:lineRule="auto" w:line="360" w:before="105" w:after="105"/>
        <w:rPr/>
      </w:pPr>
      <w:r>
        <w:rPr>
          <w:rFonts w:eastAsia="inter" w:cs="inter" w:ascii="inter" w:hAnsi="inter"/>
          <w:color w:val="000000"/>
          <w:sz w:val="21"/>
        </w:rPr>
        <w:t>Gestures.lsl</w:t>
      </w:r>
    </w:p>
    <w:p>
      <w:pPr>
        <w:pStyle w:val="Normal"/>
        <w:spacing w:lineRule="auto" w:line="360" w:before="315" w:after="105"/>
        <w:ind w:left="-30"/>
        <w:jc w:val="left"/>
        <w:rPr/>
      </w:pPr>
      <w:bookmarkStart w:id="5" w:name="b_add_notecards_4_total"/>
      <w:r>
        <w:rPr>
          <w:rFonts w:eastAsia="inter" w:cs="inter" w:ascii="inter" w:hAnsi="inter"/>
          <w:b/>
          <w:color w:val="000000"/>
          <w:sz w:val="24"/>
        </w:rPr>
        <w:t>B. Add Notecards (4 Total)</w:t>
      </w:r>
      <w:bookmarkEnd w:id="5"/>
    </w:p>
    <w:p>
      <w:pPr>
        <w:pStyle w:val="Normal"/>
        <w:numPr>
          <w:ilvl w:val="0"/>
          <w:numId w:val="2"/>
        </w:numPr>
        <w:spacing w:lineRule="auto" w:line="360" w:before="105" w:after="105"/>
        <w:rPr/>
      </w:pPr>
      <w:r>
        <w:rPr>
          <w:rStyle w:val="VerbatimChar"/>
          <w:rFonts w:eastAsia="ibm plex mono" w:cs="ibm plex mono" w:ascii="ibm plex mono" w:hAnsi="ibm plex mono"/>
          <w:color w:val="000000"/>
          <w:sz w:val="18"/>
          <w:shd w:fill="F8F8FA" w:val="clear"/>
        </w:rPr>
        <w:t>general.cfg</w:t>
      </w:r>
      <w:r>
        <w:rPr>
          <w:rFonts w:eastAsia="inter" w:cs="inter" w:ascii="inter" w:hAnsi="inter"/>
          <w:color w:val="000000"/>
          <w:sz w:val="21"/>
        </w:rPr>
        <w:t xml:space="preserve"> — Master configuration (AI settings, timers, provider/model options)</w:t>
      </w:r>
    </w:p>
    <w:p>
      <w:pPr>
        <w:pStyle w:val="Normal"/>
        <w:numPr>
          <w:ilvl w:val="0"/>
          <w:numId w:val="2"/>
        </w:numPr>
        <w:spacing w:lineRule="auto" w:line="360" w:before="105" w:after="105"/>
        <w:rPr/>
      </w:pPr>
      <w:r>
        <w:rPr>
          <w:rStyle w:val="VerbatimChar"/>
          <w:rFonts w:eastAsia="ibm plex mono" w:cs="ibm plex mono" w:ascii="ibm plex mono" w:hAnsi="ibm plex mono"/>
          <w:color w:val="000000"/>
          <w:sz w:val="18"/>
          <w:shd w:fill="F8F8FA" w:val="clear"/>
        </w:rPr>
        <w:t>personality.cfg</w:t>
      </w:r>
      <w:r>
        <w:rPr>
          <w:rFonts w:eastAsia="inter" w:cs="inter" w:ascii="inter" w:hAnsi="inter"/>
          <w:color w:val="000000"/>
          <w:sz w:val="21"/>
        </w:rPr>
        <w:t xml:space="preserve"> — AI "system prompt" (personality, rules)</w:t>
      </w:r>
    </w:p>
    <w:p>
      <w:pPr>
        <w:pStyle w:val="Normal"/>
        <w:numPr>
          <w:ilvl w:val="0"/>
          <w:numId w:val="2"/>
        </w:numPr>
        <w:spacing w:lineRule="auto" w:line="360" w:before="105" w:after="105"/>
        <w:rPr/>
      </w:pPr>
      <w:r>
        <w:rPr>
          <w:rStyle w:val="VerbatimChar"/>
          <w:rFonts w:eastAsia="ibm plex mono" w:cs="ibm plex mono" w:ascii="ibm plex mono" w:hAnsi="ibm plex mono"/>
          <w:color w:val="000000"/>
          <w:sz w:val="18"/>
          <w:shd w:fill="F8F8FA" w:val="clear"/>
        </w:rPr>
        <w:t>seating.cfg</w:t>
      </w:r>
      <w:r>
        <w:rPr>
          <w:rFonts w:eastAsia="inter" w:cs="inter" w:ascii="inter" w:hAnsi="inter"/>
          <w:color w:val="000000"/>
          <w:sz w:val="21"/>
        </w:rPr>
        <w:t xml:space="preserve"> — Seating, occupancy scoring system</w:t>
      </w:r>
    </w:p>
    <w:p>
      <w:pPr>
        <w:pStyle w:val="Normal"/>
        <w:numPr>
          <w:ilvl w:val="0"/>
          <w:numId w:val="2"/>
        </w:numPr>
        <w:spacing w:lineRule="auto" w:line="360" w:before="105" w:after="105"/>
        <w:rPr/>
      </w:pPr>
      <w:r>
        <w:rPr>
          <w:rStyle w:val="VerbatimChar"/>
          <w:rFonts w:eastAsia="ibm plex mono" w:cs="ibm plex mono" w:ascii="ibm plex mono" w:hAnsi="ibm plex mono"/>
          <w:color w:val="000000"/>
          <w:sz w:val="18"/>
          <w:shd w:fill="F8F8FA" w:val="clear"/>
        </w:rPr>
        <w:t>appearance.txt (rename to just appearance)</w:t>
      </w:r>
      <w:r>
        <w:rPr>
          <w:rFonts w:eastAsia="inter" w:cs="inter" w:ascii="inter" w:hAnsi="inter"/>
          <w:color w:val="000000"/>
          <w:sz w:val="21"/>
        </w:rPr>
        <w:t xml:space="preserve"> — NPC's avatar appearance (LLSD format, see below)</w:t>
      </w:r>
    </w:p>
    <w:p>
      <w:pPr>
        <w:pStyle w:val="Normal"/>
        <w:spacing w:lineRule="auto" w:line="360" w:before="315" w:after="105"/>
        <w:ind w:left="-30"/>
        <w:jc w:val="left"/>
        <w:rPr/>
      </w:pPr>
      <w:bookmarkStart w:id="6" w:name="c_required_animations_10_minimum"/>
      <w:r>
        <w:rPr>
          <w:rFonts w:eastAsia="inter" w:cs="inter" w:ascii="inter" w:hAnsi="inter"/>
          <w:b/>
          <w:color w:val="000000"/>
          <w:sz w:val="24"/>
        </w:rPr>
        <w:t>C. Required Animations (10 minimum)</w:t>
      </w:r>
      <w:bookmarkEnd w:id="6"/>
    </w:p>
    <w:p>
      <w:pPr>
        <w:pStyle w:val="Normal"/>
        <w:spacing w:lineRule="auto" w:line="360" w:before="0" w:after="210"/>
        <w:rPr/>
      </w:pPr>
      <w:r>
        <w:rPr>
          <w:rFonts w:eastAsia="inter" w:cs="inter" w:ascii="inter" w:hAnsi="inter"/>
          <w:b/>
          <w:color w:val="000000"/>
        </w:rPr>
        <w:t>These must be present as animation assets:</w:t>
      </w:r>
    </w:p>
    <w:p>
      <w:pPr>
        <w:pStyle w:val="Normal"/>
        <w:numPr>
          <w:ilvl w:val="0"/>
          <w:numId w:val="3"/>
        </w:numPr>
        <w:spacing w:lineRule="auto" w:line="360" w:before="105" w:after="105"/>
        <w:rPr/>
      </w:pPr>
      <w:r>
        <w:rPr>
          <w:rFonts w:eastAsia="inter" w:cs="inter" w:ascii="inter" w:hAnsi="inter"/>
          <w:color w:val="000000"/>
          <w:sz w:val="21"/>
        </w:rPr>
        <w:t>Smile</w:t>
      </w:r>
    </w:p>
    <w:p>
      <w:pPr>
        <w:pStyle w:val="Normal"/>
        <w:numPr>
          <w:ilvl w:val="0"/>
          <w:numId w:val="3"/>
        </w:numPr>
        <w:spacing w:lineRule="auto" w:line="360" w:before="105" w:after="105"/>
        <w:rPr/>
      </w:pPr>
      <w:r>
        <w:rPr>
          <w:rFonts w:eastAsia="inter" w:cs="inter" w:ascii="inter" w:hAnsi="inter"/>
          <w:color w:val="000000"/>
          <w:sz w:val="21"/>
        </w:rPr>
        <w:t>Frown</w:t>
      </w:r>
    </w:p>
    <w:p>
      <w:pPr>
        <w:pStyle w:val="Normal"/>
        <w:numPr>
          <w:ilvl w:val="0"/>
          <w:numId w:val="3"/>
        </w:numPr>
        <w:spacing w:lineRule="auto" w:line="360" w:before="105" w:after="105"/>
        <w:rPr/>
      </w:pPr>
      <w:r>
        <w:rPr>
          <w:rFonts w:eastAsia="inter" w:cs="inter" w:ascii="inter" w:hAnsi="inter"/>
          <w:color w:val="000000"/>
          <w:sz w:val="21"/>
        </w:rPr>
        <w:t>Cry</w:t>
      </w:r>
    </w:p>
    <w:p>
      <w:pPr>
        <w:pStyle w:val="Normal"/>
        <w:numPr>
          <w:ilvl w:val="0"/>
          <w:numId w:val="3"/>
        </w:numPr>
        <w:spacing w:lineRule="auto" w:line="360" w:before="105" w:after="105"/>
        <w:rPr/>
      </w:pPr>
      <w:r>
        <w:rPr>
          <w:rFonts w:eastAsia="inter" w:cs="inter" w:ascii="inter" w:hAnsi="inter"/>
          <w:color w:val="000000"/>
          <w:sz w:val="21"/>
        </w:rPr>
        <w:t>Applause</w:t>
      </w:r>
    </w:p>
    <w:p>
      <w:pPr>
        <w:pStyle w:val="Normal"/>
        <w:numPr>
          <w:ilvl w:val="0"/>
          <w:numId w:val="3"/>
        </w:numPr>
        <w:spacing w:lineRule="auto" w:line="360" w:before="105" w:after="105"/>
        <w:rPr/>
      </w:pPr>
      <w:r>
        <w:rPr>
          <w:rFonts w:eastAsia="inter" w:cs="inter" w:ascii="inter" w:hAnsi="inter"/>
          <w:color w:val="000000"/>
          <w:sz w:val="21"/>
        </w:rPr>
        <w:t>Shake_Head</w:t>
      </w:r>
    </w:p>
    <w:p>
      <w:pPr>
        <w:pStyle w:val="Normal"/>
        <w:numPr>
          <w:ilvl w:val="0"/>
          <w:numId w:val="3"/>
        </w:numPr>
        <w:spacing w:lineRule="auto" w:line="360" w:before="105" w:after="105"/>
        <w:rPr/>
      </w:pPr>
      <w:r>
        <w:rPr>
          <w:rFonts w:eastAsia="inter" w:cs="inter" w:ascii="inter" w:hAnsi="inter"/>
          <w:color w:val="000000"/>
          <w:sz w:val="21"/>
        </w:rPr>
        <w:t>Nod_Head</w:t>
      </w:r>
    </w:p>
    <w:p>
      <w:pPr>
        <w:pStyle w:val="Normal"/>
        <w:numPr>
          <w:ilvl w:val="0"/>
          <w:numId w:val="3"/>
        </w:numPr>
        <w:spacing w:lineRule="auto" w:line="360" w:before="105" w:after="105"/>
        <w:rPr/>
      </w:pPr>
      <w:r>
        <w:rPr>
          <w:rFonts w:eastAsia="inter" w:cs="inter" w:ascii="inter" w:hAnsi="inter"/>
          <w:color w:val="000000"/>
          <w:sz w:val="21"/>
        </w:rPr>
        <w:t>Nod_Head_Smile</w:t>
      </w:r>
    </w:p>
    <w:p>
      <w:pPr>
        <w:pStyle w:val="Normal"/>
        <w:numPr>
          <w:ilvl w:val="0"/>
          <w:numId w:val="3"/>
        </w:numPr>
        <w:spacing w:lineRule="auto" w:line="360" w:before="105" w:after="105"/>
        <w:rPr/>
      </w:pPr>
      <w:r>
        <w:rPr>
          <w:rFonts w:eastAsia="inter" w:cs="inter" w:ascii="inter" w:hAnsi="inter"/>
          <w:color w:val="000000"/>
          <w:sz w:val="21"/>
        </w:rPr>
        <w:t>Shrug</w:t>
      </w:r>
    </w:p>
    <w:p>
      <w:pPr>
        <w:pStyle w:val="Normal"/>
        <w:numPr>
          <w:ilvl w:val="0"/>
          <w:numId w:val="3"/>
        </w:numPr>
        <w:spacing w:lineRule="auto" w:line="360" w:before="105" w:after="105"/>
        <w:rPr/>
      </w:pPr>
      <w:r>
        <w:rPr>
          <w:rFonts w:eastAsia="inter" w:cs="inter" w:ascii="inter" w:hAnsi="inter"/>
          <w:color w:val="000000"/>
          <w:sz w:val="21"/>
        </w:rPr>
        <w:t>Curtsy</w:t>
      </w:r>
    </w:p>
    <w:p>
      <w:pPr>
        <w:pStyle w:val="Normal"/>
        <w:numPr>
          <w:ilvl w:val="0"/>
          <w:numId w:val="3"/>
        </w:numPr>
        <w:spacing w:lineRule="auto" w:line="360" w:before="105" w:after="105"/>
        <w:rPr/>
      </w:pPr>
      <w:r>
        <w:rPr>
          <w:rFonts w:eastAsia="inter" w:cs="inter" w:ascii="inter" w:hAnsi="inter"/>
          <w:color w:val="000000"/>
          <w:sz w:val="21"/>
        </w:rPr>
        <w:t>Wave</w:t>
      </w:r>
    </w:p>
    <w:p>
      <w:pPr>
        <w:pStyle w:val="Normal"/>
        <w:spacing w:lineRule="auto" w:line="360" w:before="0" w:after="210"/>
        <w:rPr/>
      </w:pPr>
      <w:r>
        <w:rPr>
          <w:rFonts w:eastAsia="inter" w:cs="inter" w:ascii="inter" w:hAnsi="inter"/>
          <w:b/>
          <w:color w:val="000000"/>
        </w:rPr>
        <w:t>Animation markers</w:t>
      </w:r>
      <w:r>
        <w:rPr>
          <w:rFonts w:eastAsia="inter" w:cs="inter" w:ascii="inter" w:hAnsi="inter"/>
          <w:color w:val="000000"/>
        </w:rPr>
        <w:t xml:space="preserve">: The scripts will trigger these based on model output markers such as </w:t>
      </w:r>
      <w:r>
        <w:rPr>
          <w:rStyle w:val="VerbatimChar"/>
          <w:rFonts w:eastAsia="ibm plex mono" w:cs="ibm plex mono" w:ascii="ibm plex mono" w:hAnsi="ibm plex mono"/>
          <w:color w:val="000000"/>
          <w:sz w:val="18"/>
          <w:shd w:fill="F8F8FA" w:val="clear"/>
        </w:rPr>
        <w:t>%smile%</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%wave%</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%nod_head%</w:t>
      </w:r>
      <w:r>
        <w:rPr>
          <w:rFonts w:eastAsia="inter" w:cs="inter" w:ascii="inter" w:hAnsi="inter"/>
          <w:color w:val="000000"/>
        </w:rPr>
        <w:t xml:space="preserve">, etc. If your viewer/NPC only supports a subset, adjust </w:t>
      </w:r>
      <w:r>
        <w:rPr>
          <w:rStyle w:val="VerbatimChar"/>
          <w:rFonts w:eastAsia="ibm plex mono" w:cs="ibm plex mono" w:ascii="ibm plex mono" w:hAnsi="ibm plex mono"/>
          <w:color w:val="000000"/>
          <w:sz w:val="18"/>
          <w:shd w:fill="F8F8FA" w:val="clear"/>
        </w:rPr>
        <w:t>Gestures.lsl</w:t>
      </w:r>
      <w:r>
        <w:rPr>
          <w:rFonts w:eastAsia="inter" w:cs="inter" w:ascii="inter" w:hAnsi="inter"/>
          <w:color w:val="000000"/>
        </w:rPr>
        <w:t xml:space="preserve"> accordingly. </w:t>
      </w:r>
      <w:r>
        <w:rPr>
          <w:rFonts w:eastAsia="inter" w:cs="inter" w:ascii="inter" w:hAnsi="inter"/>
          <w:color w:val="000000"/>
        </w:rPr>
        <w:t xml:space="preserve">The list of output markers used are listed in the general.cfg file. Also animations can be found at </w:t>
      </w:r>
      <w:hyperlink r:id="rId2">
        <w:r>
          <w:rPr>
            <w:rStyle w:val="Hyperlink"/>
            <w:rFonts w:eastAsia="inter" w:cs="inter" w:ascii="inter" w:hAnsi="inter"/>
            <w:color w:val="000000"/>
          </w:rPr>
          <w:t>https://outworldz.com/</w:t>
        </w:r>
      </w:hyperlink>
      <w:r>
        <w:rPr>
          <w:rFonts w:eastAsia="inter" w:cs="inter" w:ascii="inter" w:hAnsi="inter"/>
          <w:color w:val="000000"/>
        </w:rPr>
        <w:t>, or created using blender 3D or open-source tools like Avimator and Qavimator which can be found online.</w:t>
      </w:r>
    </w:p>
    <w:p>
      <w:pPr>
        <w:pStyle w:val="Normal"/>
        <w:spacing w:lineRule="auto" w:line="360" w:before="210" w:after="0"/>
        <w:rPr/>
      </w:pPr>
      <w:r>
        <w:rPr/>
        <mc:AlternateContent>
          <mc:Choice Requires="wps">
            <w:drawing>
              <wp:inline distT="0" distB="0" distL="0" distR="0">
                <wp:extent cx="6038850" cy="635"/>
                <wp:effectExtent l="114300" t="0" r="114300" b="0"/>
                <wp:docPr id="3" name="Shape3"/>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3"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7" w:name="bm_3_npc_appearance_notecard"/>
      <w:r>
        <w:rPr>
          <w:rFonts w:eastAsia="inter" w:cs="inter" w:ascii="inter" w:hAnsi="inter"/>
          <w:b/>
          <w:color w:val="000000"/>
          <w:sz w:val="24"/>
        </w:rPr>
        <w:t>3. NPC Appearance Notecard</w:t>
      </w:r>
      <w:bookmarkEnd w:id="7"/>
    </w:p>
    <w:p>
      <w:pPr>
        <w:pStyle w:val="Normal"/>
        <w:numPr>
          <w:ilvl w:val="0"/>
          <w:numId w:val="4"/>
        </w:numPr>
        <w:spacing w:lineRule="auto" w:line="360" w:before="105" w:after="105"/>
        <w:rPr/>
      </w:pPr>
      <w:r>
        <w:rPr>
          <w:rFonts w:eastAsia="inter" w:cs="inter" w:ascii="inter" w:hAnsi="inter"/>
          <w:color w:val="000000"/>
          <w:sz w:val="21"/>
        </w:rPr>
        <w:t xml:space="preserve">Create the NPC’s appearance in-world using a normal avatar. </w:t>
      </w:r>
      <w:r>
        <w:rPr>
          <w:rFonts w:eastAsia="inter" w:cs="inter" w:ascii="inter" w:hAnsi="inter"/>
          <w:color w:val="000000"/>
          <w:sz w:val="21"/>
        </w:rPr>
        <w:t>(Note: appearance note cards are created using a player clone script which can be found at places like https://outworldz.com/.</w:t>
      </w:r>
    </w:p>
    <w:p>
      <w:pPr>
        <w:pStyle w:val="Normal"/>
        <w:numPr>
          <w:ilvl w:val="0"/>
          <w:numId w:val="4"/>
        </w:numPr>
        <w:spacing w:lineRule="auto" w:line="360" w:before="105" w:after="105"/>
        <w:rPr/>
      </w:pPr>
      <w:r>
        <w:rPr>
          <w:rFonts w:eastAsia="inter" w:cs="inter" w:ascii="inter" w:hAnsi="inter"/>
          <w:color w:val="000000"/>
          <w:sz w:val="21"/>
        </w:rPr>
        <w:t xml:space="preserve">Drop the resulting </w:t>
      </w:r>
      <w:r>
        <w:rPr>
          <w:rStyle w:val="VerbatimChar"/>
          <w:rFonts w:eastAsia="ibm plex mono" w:cs="ibm plex mono" w:ascii="ibm plex mono" w:hAnsi="ibm plex mono"/>
          <w:color w:val="000000"/>
          <w:sz w:val="18"/>
          <w:shd w:fill="F8F8FA" w:val="clear"/>
        </w:rPr>
        <w:t>appearance.txt</w:t>
      </w:r>
      <w:r>
        <w:rPr>
          <w:rFonts w:eastAsia="inter" w:cs="inter" w:ascii="inter" w:hAnsi="inter"/>
          <w:color w:val="000000"/>
          <w:sz w:val="21"/>
        </w:rPr>
        <w:t xml:space="preserve"> notecard into the controller prim.</w:t>
      </w:r>
    </w:p>
    <w:p>
      <w:pPr>
        <w:pStyle w:val="Normal"/>
        <w:spacing w:lineRule="auto" w:line="360" w:before="210" w:after="0"/>
        <w:rPr/>
      </w:pPr>
      <w:r>
        <w:rPr/>
        <mc:AlternateContent>
          <mc:Choice Requires="wps">
            <w:drawing>
              <wp:inline distT="0" distB="0" distL="0" distR="0">
                <wp:extent cx="6038850" cy="635"/>
                <wp:effectExtent l="114300" t="0" r="114300" b="0"/>
                <wp:docPr id="4" name="Shape4"/>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4"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8" w:name="bm_4_configuration_general_cfg_an_351196"/>
      <w:r>
        <w:rPr>
          <w:rFonts w:eastAsia="inter" w:cs="inter" w:ascii="inter" w:hAnsi="inter"/>
          <w:b/>
          <w:color w:val="000000"/>
          <w:sz w:val="24"/>
        </w:rPr>
        <w:t>4. Configuration: general.cfg and personality.cfg</w:t>
      </w:r>
      <w:bookmarkEnd w:id="8"/>
    </w:p>
    <w:p>
      <w:pPr>
        <w:pStyle w:val="Normal"/>
        <w:spacing w:lineRule="auto" w:line="360" w:before="315" w:after="105"/>
        <w:ind w:left="-30"/>
        <w:jc w:val="left"/>
        <w:rPr/>
      </w:pPr>
      <w:bookmarkStart w:id="9" w:name="a_primary_fields_in_general_cfg"/>
      <w:r>
        <w:rPr>
          <w:rFonts w:eastAsia="inter" w:cs="inter" w:ascii="inter" w:hAnsi="inter"/>
          <w:b/>
          <w:color w:val="000000"/>
          <w:sz w:val="24"/>
        </w:rPr>
        <w:t xml:space="preserve">A. Primary fields in </w:t>
      </w:r>
      <w:r>
        <w:rPr>
          <w:rStyle w:val="VerbatimChar"/>
          <w:rFonts w:eastAsia="inter" w:cs="inter" w:ascii="inter" w:hAnsi="inter"/>
          <w:b/>
          <w:color w:val="000000"/>
          <w:sz w:val="24"/>
          <w:shd w:fill="F8F8FA" w:val="clear"/>
        </w:rPr>
        <w:t>general.cfg:</w:t>
      </w:r>
      <w:bookmarkEnd w:id="9"/>
    </w:p>
    <w:p>
      <w:pPr>
        <w:pStyle w:val="Normal"/>
        <w:spacing w:lineRule="auto" w:line="360" w:before="0" w:after="210"/>
        <w:rPr/>
      </w:pPr>
      <w:r>
        <w:rPr>
          <w:rFonts w:eastAsia="inter" w:cs="inter" w:ascii="inter" w:hAnsi="inter"/>
          <w:color w:val="000000"/>
        </w:rPr>
        <w:t>Example:</w:t>
      </w:r>
    </w:p>
    <w:p>
      <w:pPr>
        <w:pStyle w:val="Normal"/>
        <w:rPr/>
      </w:pPr>
      <w:r>
        <w:rPr>
          <w:rStyle w:val="VerbatimChar"/>
          <w:rFonts w:eastAsia="ibm plex mono" w:cs="ibm plex mono" w:ascii="ibm plex mono" w:hAnsi="ibm plex mono"/>
          <w:color w:val="000000"/>
          <w:sz w:val="18"/>
        </w:rPr>
        <w:t># Which provider to use: KOBOLD, OPENAI, OPENROUTER, etc.</w:t>
        <w:br/>
        <w:t>AI_PROVIDER=OPENAI</w:t>
        <w:br/>
        <w:br/>
        <w:t># API key, if required (leave blank for local KoboldAI)</w:t>
        <w:br/>
        <w:t>API_KEY=sk-....</w:t>
        <w:br/>
        <w:t># Model name for provider (see provider docs)</w:t>
        <w:br/>
        <w:t>AI_MODEL=gpt-4o</w:t>
        <w:br/>
        <w:t># Optional override for the endpoint (leave as default for local)</w:t>
        <w:br/>
        <w:t>API_URL=</w:t>
        <w:br/>
      </w:r>
    </w:p>
    <w:p>
      <w:pPr>
        <w:pStyle w:val="Normal"/>
        <w:spacing w:lineRule="auto" w:line="360" w:before="0" w:after="210"/>
        <w:rPr/>
      </w:pPr>
      <w:r>
        <w:rPr>
          <w:rFonts w:eastAsia="inter" w:cs="inter" w:ascii="inter" w:hAnsi="inter"/>
          <w:b/>
          <w:color w:val="000000"/>
        </w:rPr>
        <w:t>Supported providers</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KOBOLD</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OPENAI</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OPENROUTER</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ANTHROPIC</w:t>
      </w:r>
      <w:r>
        <w:rPr>
          <w:rFonts w:eastAsia="inter" w:cs="inter" w:ascii="inter" w:hAnsi="inter"/>
          <w:color w:val="000000"/>
        </w:rPr>
        <w:t xml:space="preserve">, </w:t>
      </w:r>
      <w:r>
        <w:rPr>
          <w:rStyle w:val="VerbatimChar"/>
          <w:rFonts w:eastAsia="ibm plex mono" w:cs="ibm plex mono" w:ascii="ibm plex mono" w:hAnsi="ibm plex mono"/>
          <w:color w:val="000000"/>
          <w:sz w:val="18"/>
          <w:shd w:fill="F8F8FA" w:val="clear"/>
        </w:rPr>
        <w:t>HUGGINGFACE</w:t>
      </w:r>
    </w:p>
    <w:p>
      <w:pPr>
        <w:pStyle w:val="Normal"/>
        <w:spacing w:lineRule="auto" w:line="360" w:before="0" w:after="210"/>
        <w:rPr/>
      </w:pPr>
      <w:r>
        <w:rPr>
          <w:rFonts w:eastAsia="inter" w:cs="inter" w:ascii="inter" w:hAnsi="inter"/>
          <w:b/>
          <w:color w:val="000000"/>
        </w:rPr>
        <w:t>Model examples:</w:t>
      </w:r>
    </w:p>
    <w:p>
      <w:pPr>
        <w:pStyle w:val="Normal"/>
        <w:numPr>
          <w:ilvl w:val="0"/>
          <w:numId w:val="5"/>
        </w:numPr>
        <w:spacing w:lineRule="auto" w:line="360" w:before="105" w:after="105"/>
        <w:rPr/>
      </w:pPr>
      <w:r>
        <w:rPr>
          <w:rFonts w:eastAsia="inter" w:cs="inter" w:ascii="inter" w:hAnsi="inter"/>
          <w:color w:val="000000"/>
          <w:sz w:val="21"/>
        </w:rPr>
        <w:t xml:space="preserve">OPENAI: </w:t>
      </w:r>
      <w:r>
        <w:rPr>
          <w:rStyle w:val="VerbatimChar"/>
          <w:rFonts w:eastAsia="ibm plex mono" w:cs="ibm plex mono" w:ascii="ibm plex mono" w:hAnsi="ibm plex mono"/>
          <w:color w:val="000000"/>
          <w:sz w:val="18"/>
          <w:shd w:fill="F8F8FA" w:val="clear"/>
        </w:rPr>
        <w:t>gpt-4o</w:t>
      </w:r>
      <w:r>
        <w:rPr>
          <w:rFonts w:eastAsia="inter" w:cs="inter" w:ascii="inter" w:hAnsi="inter"/>
          <w:color w:val="000000"/>
          <w:sz w:val="21"/>
        </w:rPr>
        <w:t xml:space="preserve">, </w:t>
      </w:r>
      <w:r>
        <w:rPr>
          <w:rStyle w:val="VerbatimChar"/>
          <w:rFonts w:eastAsia="ibm plex mono" w:cs="ibm plex mono" w:ascii="ibm plex mono" w:hAnsi="ibm plex mono"/>
          <w:color w:val="000000"/>
          <w:sz w:val="18"/>
          <w:shd w:fill="F8F8FA" w:val="clear"/>
        </w:rPr>
        <w:t>gpt-4o-mini</w:t>
      </w:r>
      <w:r>
        <w:rPr>
          <w:rFonts w:eastAsia="inter" w:cs="inter" w:ascii="inter" w:hAnsi="inter"/>
          <w:color w:val="000000"/>
          <w:sz w:val="21"/>
        </w:rPr>
        <w:t xml:space="preserve">, </w:t>
      </w:r>
      <w:r>
        <w:rPr>
          <w:rStyle w:val="VerbatimChar"/>
          <w:rFonts w:eastAsia="ibm plex mono" w:cs="ibm plex mono" w:ascii="ibm plex mono" w:hAnsi="ibm plex mono"/>
          <w:color w:val="000000"/>
          <w:sz w:val="18"/>
          <w:shd w:fill="F8F8FA" w:val="clear"/>
        </w:rPr>
        <w:t>gpt-3.5-turbo</w:t>
      </w:r>
    </w:p>
    <w:p>
      <w:pPr>
        <w:pStyle w:val="Normal"/>
        <w:numPr>
          <w:ilvl w:val="0"/>
          <w:numId w:val="5"/>
        </w:numPr>
        <w:spacing w:lineRule="auto" w:line="360" w:before="105" w:after="105"/>
        <w:rPr/>
      </w:pPr>
      <w:r>
        <w:rPr>
          <w:rFonts w:eastAsia="inter" w:cs="inter" w:ascii="inter" w:hAnsi="inter"/>
          <w:color w:val="000000"/>
          <w:sz w:val="21"/>
        </w:rPr>
        <w:t xml:space="preserve">OPENROUTER: </w:t>
      </w:r>
      <w:r>
        <w:rPr>
          <w:rStyle w:val="VerbatimChar"/>
          <w:rFonts w:eastAsia="ibm plex mono" w:cs="ibm plex mono" w:ascii="ibm plex mono" w:hAnsi="ibm plex mono"/>
          <w:color w:val="000000"/>
          <w:sz w:val="18"/>
          <w:shd w:fill="F8F8FA" w:val="clear"/>
        </w:rPr>
        <w:t>openai/gpt-4</w:t>
      </w:r>
      <w:r>
        <w:rPr>
          <w:rFonts w:eastAsia="inter" w:cs="inter" w:ascii="inter" w:hAnsi="inter"/>
          <w:color w:val="000000"/>
          <w:sz w:val="21"/>
        </w:rPr>
        <w:t xml:space="preserve">, </w:t>
      </w:r>
      <w:r>
        <w:rPr>
          <w:rStyle w:val="VerbatimChar"/>
          <w:rFonts w:eastAsia="ibm plex mono" w:cs="ibm plex mono" w:ascii="ibm plex mono" w:hAnsi="ibm plex mono"/>
          <w:color w:val="000000"/>
          <w:sz w:val="18"/>
          <w:shd w:fill="F8F8FA" w:val="clear"/>
        </w:rPr>
        <w:t>anthropic/claude-3-sonnet</w:t>
      </w:r>
      <w:r>
        <w:rPr>
          <w:rFonts w:eastAsia="inter" w:cs="inter" w:ascii="inter" w:hAnsi="inter"/>
          <w:color w:val="000000"/>
          <w:sz w:val="21"/>
        </w:rPr>
        <w:t xml:space="preserve">, </w:t>
      </w:r>
      <w:r>
        <w:rPr>
          <w:rStyle w:val="VerbatimChar"/>
          <w:rFonts w:eastAsia="ibm plex mono" w:cs="ibm plex mono" w:ascii="ibm plex mono" w:hAnsi="ibm plex mono"/>
          <w:color w:val="000000"/>
          <w:sz w:val="18"/>
          <w:shd w:fill="F8F8FA" w:val="clear"/>
        </w:rPr>
        <w:t>meta-llama/llama-3-70b-instruct</w:t>
      </w:r>
    </w:p>
    <w:p>
      <w:pPr>
        <w:pStyle w:val="Normal"/>
        <w:numPr>
          <w:ilvl w:val="0"/>
          <w:numId w:val="5"/>
        </w:numPr>
        <w:spacing w:lineRule="auto" w:line="360" w:before="105" w:after="105"/>
        <w:rPr/>
      </w:pPr>
      <w:r>
        <w:rPr>
          <w:rFonts w:eastAsia="inter" w:cs="inter" w:ascii="inter" w:hAnsi="inter"/>
          <w:color w:val="000000"/>
          <w:sz w:val="21"/>
        </w:rPr>
        <w:t xml:space="preserve">KOBOLD/LMSTUDIO: e.g. </w:t>
      </w:r>
      <w:r>
        <w:rPr>
          <w:rStyle w:val="VerbatimChar"/>
          <w:rFonts w:eastAsia="ibm plex mono" w:cs="ibm plex mono" w:ascii="ibm plex mono" w:hAnsi="ibm plex mono"/>
          <w:color w:val="000000"/>
          <w:sz w:val="18"/>
          <w:shd w:fill="F8F8FA" w:val="clear"/>
        </w:rPr>
        <w:t>solar-10.7b-instruct-v1.0-uncensored.Q3_K_L</w:t>
      </w:r>
    </w:p>
    <w:p>
      <w:pPr>
        <w:pStyle w:val="Normal"/>
        <w:numPr>
          <w:ilvl w:val="0"/>
          <w:numId w:val="5"/>
        </w:numPr>
        <w:spacing w:lineRule="auto" w:line="360" w:before="105" w:after="105"/>
        <w:rPr/>
      </w:pPr>
      <w:r>
        <w:rPr>
          <w:rFonts w:eastAsia="inter" w:cs="inter" w:ascii="inter" w:hAnsi="inter"/>
          <w:color w:val="000000"/>
          <w:sz w:val="21"/>
        </w:rPr>
        <w:t xml:space="preserve">HUGGINGFACE: </w:t>
      </w:r>
      <w:r>
        <w:rPr>
          <w:rStyle w:val="VerbatimChar"/>
          <w:rFonts w:eastAsia="ibm plex mono" w:cs="ibm plex mono" w:ascii="ibm plex mono" w:hAnsi="ibm plex mono"/>
          <w:color w:val="000000"/>
          <w:sz w:val="18"/>
          <w:shd w:fill="F8F8FA" w:val="clear"/>
        </w:rPr>
        <w:t>meta-llama/Llama-2-7b-chat-hf</w:t>
      </w:r>
    </w:p>
    <w:p>
      <w:pPr>
        <w:pStyle w:val="Normal"/>
        <w:spacing w:lineRule="auto" w:line="360" w:before="0" w:after="210"/>
        <w:rPr/>
      </w:pPr>
      <w:r>
        <w:rPr>
          <w:rFonts w:eastAsia="inter" w:cs="inter" w:ascii="inter" w:hAnsi="inter"/>
          <w:b/>
          <w:color w:val="000000"/>
        </w:rPr>
        <w:t>Other config fields you may wish to adjust</w:t>
      </w:r>
      <w:r>
        <w:rPr>
          <w:rFonts w:eastAsia="inter" w:cs="inter" w:ascii="inter" w:hAnsi="inter"/>
          <w:color w:val="000000"/>
        </w:rPr>
        <w:t>:</w:t>
      </w:r>
    </w:p>
    <w:p>
      <w:pPr>
        <w:pStyle w:val="Normal"/>
        <w:numPr>
          <w:ilvl w:val="0"/>
          <w:numId w:val="6"/>
        </w:numPr>
        <w:spacing w:lineRule="auto" w:line="360" w:before="105" w:after="105"/>
        <w:rPr/>
      </w:pPr>
      <w:r>
        <w:rPr>
          <w:rFonts w:eastAsia="inter" w:cs="inter" w:ascii="inter" w:hAnsi="inter"/>
          <w:color w:val="000000"/>
          <w:sz w:val="21"/>
        </w:rPr>
        <w:t>AI_TEMPERATURE</w:t>
      </w:r>
    </w:p>
    <w:p>
      <w:pPr>
        <w:pStyle w:val="Normal"/>
        <w:numPr>
          <w:ilvl w:val="0"/>
          <w:numId w:val="6"/>
        </w:numPr>
        <w:spacing w:lineRule="auto" w:line="360" w:before="105" w:after="105"/>
        <w:rPr/>
      </w:pPr>
      <w:r>
        <w:rPr>
          <w:rFonts w:eastAsia="inter" w:cs="inter" w:ascii="inter" w:hAnsi="inter"/>
          <w:color w:val="000000"/>
          <w:sz w:val="21"/>
        </w:rPr>
        <w:t>AI_TOP_P</w:t>
      </w:r>
    </w:p>
    <w:p>
      <w:pPr>
        <w:pStyle w:val="Normal"/>
        <w:numPr>
          <w:ilvl w:val="0"/>
          <w:numId w:val="6"/>
        </w:numPr>
        <w:spacing w:lineRule="auto" w:line="360" w:before="105" w:after="105"/>
        <w:rPr/>
      </w:pPr>
      <w:r>
        <w:rPr>
          <w:rFonts w:eastAsia="inter" w:cs="inter" w:ascii="inter" w:hAnsi="inter"/>
          <w:color w:val="000000"/>
          <w:sz w:val="21"/>
        </w:rPr>
        <w:t>AI_STOP_TOKEN</w:t>
      </w:r>
    </w:p>
    <w:p>
      <w:pPr>
        <w:pStyle w:val="Normal"/>
        <w:numPr>
          <w:ilvl w:val="0"/>
          <w:numId w:val="6"/>
        </w:numPr>
        <w:spacing w:lineRule="auto" w:line="360" w:before="105" w:after="105"/>
        <w:rPr/>
      </w:pPr>
      <w:r>
        <w:rPr>
          <w:rFonts w:eastAsia="inter" w:cs="inter" w:ascii="inter" w:hAnsi="inter"/>
          <w:color w:val="000000"/>
          <w:sz w:val="21"/>
        </w:rPr>
        <w:t>DEFAULT_AI_CONTEXT</w:t>
      </w:r>
    </w:p>
    <w:p>
      <w:pPr>
        <w:pStyle w:val="Normal"/>
        <w:spacing w:lineRule="auto" w:line="360" w:before="315" w:after="105"/>
        <w:ind w:left="-30"/>
        <w:jc w:val="left"/>
        <w:rPr/>
      </w:pPr>
      <w:bookmarkStart w:id="10" w:name="b_system_prompt_personality_cfg"/>
      <w:r>
        <w:rPr>
          <w:rFonts w:eastAsia="inter" w:cs="inter" w:ascii="inter" w:hAnsi="inter"/>
          <w:b/>
          <w:color w:val="000000"/>
          <w:sz w:val="24"/>
        </w:rPr>
        <w:t>B. System Prompt (personality.cfg):</w:t>
      </w:r>
      <w:bookmarkEnd w:id="10"/>
    </w:p>
    <w:p>
      <w:pPr>
        <w:pStyle w:val="Normal"/>
        <w:numPr>
          <w:ilvl w:val="0"/>
          <w:numId w:val="7"/>
        </w:numPr>
        <w:spacing w:lineRule="auto" w:line="360" w:before="105" w:after="105"/>
        <w:rPr/>
      </w:pPr>
      <w:r>
        <w:rPr>
          <w:rFonts w:eastAsia="inter" w:cs="inter" w:ascii="inter" w:hAnsi="inter"/>
          <w:color w:val="000000"/>
          <w:sz w:val="21"/>
        </w:rPr>
        <w:t>Customizes the NPC’s personality and rules for all AI providers.</w:t>
      </w:r>
    </w:p>
    <w:p>
      <w:pPr>
        <w:pStyle w:val="Normal"/>
        <w:numPr>
          <w:ilvl w:val="0"/>
          <w:numId w:val="7"/>
        </w:numPr>
        <w:spacing w:lineRule="auto" w:line="360" w:before="105" w:after="105"/>
        <w:rPr/>
      </w:pPr>
      <w:r>
        <w:rPr>
          <w:rFonts w:eastAsia="inter" w:cs="inter" w:ascii="inter" w:hAnsi="inter"/>
          <w:color w:val="000000"/>
          <w:sz w:val="21"/>
        </w:rPr>
        <w:t>Example: “Speak only as Delphina and never as the user…”</w:t>
      </w:r>
    </w:p>
    <w:p>
      <w:pPr>
        <w:pStyle w:val="Normal"/>
        <w:spacing w:lineRule="auto" w:line="360" w:before="210" w:after="0"/>
        <w:rPr/>
      </w:pPr>
      <w:r>
        <w:rPr/>
        <mc:AlternateContent>
          <mc:Choice Requires="wps">
            <w:drawing>
              <wp:inline distT="0" distB="0" distL="0" distR="0">
                <wp:extent cx="6038850" cy="635"/>
                <wp:effectExtent l="114300" t="0" r="114300" b="0"/>
                <wp:docPr id="5" name="Shape5"/>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5"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11" w:name="bm_5_provider_specific_setup"/>
      <w:r>
        <w:rPr>
          <w:rFonts w:eastAsia="inter" w:cs="inter" w:ascii="inter" w:hAnsi="inter"/>
          <w:b/>
          <w:color w:val="000000"/>
          <w:sz w:val="24"/>
        </w:rPr>
        <w:t>5. Provider-Specific Setup</w:t>
      </w:r>
      <w:bookmarkEnd w:id="11"/>
    </w:p>
    <w:p>
      <w:pPr>
        <w:pStyle w:val="Normal"/>
        <w:spacing w:lineRule="auto" w:line="360" w:before="315" w:after="105"/>
        <w:ind w:left="-30"/>
        <w:jc w:val="left"/>
        <w:rPr/>
      </w:pPr>
      <w:bookmarkStart w:id="12" w:name="a_koboldai_lm_studio_local"/>
      <w:r>
        <w:rPr>
          <w:rFonts w:eastAsia="inter" w:cs="inter" w:ascii="inter" w:hAnsi="inter"/>
          <w:b/>
          <w:color w:val="000000"/>
          <w:sz w:val="24"/>
        </w:rPr>
        <w:t>A. KoboldAI/LM Studio (local)</w:t>
      </w:r>
      <w:bookmarkEnd w:id="12"/>
    </w:p>
    <w:p>
      <w:pPr>
        <w:pStyle w:val="Normal"/>
        <w:numPr>
          <w:ilvl w:val="0"/>
          <w:numId w:val="8"/>
        </w:numPr>
        <w:spacing w:lineRule="auto" w:line="360" w:before="105" w:after="105"/>
        <w:rPr/>
      </w:pPr>
      <w:r>
        <w:rPr>
          <w:rFonts w:eastAsia="inter" w:cs="inter" w:ascii="inter" w:hAnsi="inter"/>
          <w:color w:val="000000"/>
          <w:sz w:val="21"/>
        </w:rPr>
        <w:t>Start KoboldAI or LM Studio on your OpenSim server or LAN.</w:t>
      </w:r>
    </w:p>
    <w:p>
      <w:pPr>
        <w:pStyle w:val="Normal"/>
        <w:numPr>
          <w:ilvl w:val="0"/>
          <w:numId w:val="8"/>
        </w:numPr>
        <w:spacing w:lineRule="auto" w:line="360" w:before="105" w:after="105"/>
        <w:rPr/>
      </w:pPr>
      <w:r>
        <w:rPr>
          <w:rFonts w:eastAsia="inter" w:cs="inter" w:ascii="inter" w:hAnsi="inter"/>
          <w:color w:val="000000"/>
          <w:sz w:val="21"/>
        </w:rPr>
        <w:t xml:space="preserve">By default, API URL is </w:t>
      </w:r>
      <w:r>
        <w:rPr>
          <w:rStyle w:val="VerbatimChar"/>
          <w:rFonts w:eastAsia="ibm plex mono" w:cs="ibm plex mono" w:ascii="ibm plex mono" w:hAnsi="ibm plex mono"/>
          <w:color w:val="000000"/>
          <w:sz w:val="18"/>
          <w:shd w:fill="F8F8FA" w:val="clear"/>
        </w:rPr>
        <w:t>http://127.0.0.1:5001/api/v1/generate</w:t>
      </w:r>
      <w:r>
        <w:rPr>
          <w:rFonts w:eastAsia="inter" w:cs="inter" w:ascii="inter" w:hAnsi="inter"/>
          <w:color w:val="000000"/>
          <w:sz w:val="21"/>
        </w:rPr>
        <w:t xml:space="preserve"> (confirm this in app UI).</w:t>
      </w:r>
    </w:p>
    <w:p>
      <w:pPr>
        <w:pStyle w:val="Normal"/>
        <w:numPr>
          <w:ilvl w:val="0"/>
          <w:numId w:val="8"/>
        </w:numPr>
        <w:spacing w:lineRule="auto" w:line="360" w:before="105" w:after="105"/>
        <w:rPr/>
      </w:pPr>
      <w:r>
        <w:rPr>
          <w:rStyle w:val="VerbatimChar"/>
          <w:rFonts w:eastAsia="ibm plex mono" w:cs="ibm plex mono" w:ascii="ibm plex mono" w:hAnsi="ibm plex mono"/>
          <w:color w:val="000000"/>
          <w:sz w:val="18"/>
          <w:shd w:fill="F8F8FA" w:val="clear"/>
        </w:rPr>
        <w:t>AI_PROVIDER=KOBOLD</w:t>
      </w:r>
      <w:r>
        <w:rPr>
          <w:rFonts w:eastAsia="inter" w:cs="inter" w:ascii="inter" w:hAnsi="inter"/>
          <w:color w:val="000000"/>
          <w:sz w:val="21"/>
        </w:rPr>
        <w:t xml:space="preserve"> (or HUGGINGFACE for some local HuggingFace endpoints)</w:t>
      </w:r>
    </w:p>
    <w:p>
      <w:pPr>
        <w:pStyle w:val="Normal"/>
        <w:numPr>
          <w:ilvl w:val="0"/>
          <w:numId w:val="8"/>
        </w:numPr>
        <w:spacing w:lineRule="auto" w:line="360" w:before="105" w:after="105"/>
        <w:rPr/>
      </w:pPr>
      <w:r>
        <w:rPr>
          <w:rFonts w:eastAsia="inter" w:cs="inter" w:ascii="inter" w:hAnsi="inter"/>
          <w:color w:val="000000"/>
          <w:sz w:val="21"/>
        </w:rPr>
        <w:t>Leave API_KEY blank.</w:t>
      </w:r>
    </w:p>
    <w:p>
      <w:pPr>
        <w:pStyle w:val="Normal"/>
        <w:spacing w:lineRule="auto" w:line="360" w:before="315" w:after="105"/>
        <w:ind w:left="-30"/>
        <w:jc w:val="left"/>
        <w:rPr/>
      </w:pPr>
      <w:bookmarkStart w:id="13" w:name="b_openai"/>
      <w:r>
        <w:rPr>
          <w:rFonts w:eastAsia="inter" w:cs="inter" w:ascii="inter" w:hAnsi="inter"/>
          <w:b/>
          <w:color w:val="000000"/>
          <w:sz w:val="24"/>
        </w:rPr>
        <w:t>B. OpenAI</w:t>
      </w:r>
      <w:bookmarkEnd w:id="13"/>
    </w:p>
    <w:p>
      <w:pPr>
        <w:pStyle w:val="Normal"/>
        <w:numPr>
          <w:ilvl w:val="0"/>
          <w:numId w:val="9"/>
        </w:numPr>
        <w:spacing w:lineRule="auto" w:line="360" w:before="105" w:after="105"/>
        <w:rPr/>
      </w:pPr>
      <w:r>
        <w:rPr>
          <w:rFonts w:eastAsia="inter" w:cs="inter" w:ascii="inter" w:hAnsi="inter"/>
          <w:color w:val="000000"/>
          <w:sz w:val="21"/>
        </w:rPr>
        <w:t>Obtain API key from OpenAI dashboard.</w:t>
      </w:r>
    </w:p>
    <w:p>
      <w:pPr>
        <w:pStyle w:val="Normal"/>
        <w:numPr>
          <w:ilvl w:val="0"/>
          <w:numId w:val="9"/>
        </w:numPr>
        <w:spacing w:lineRule="auto" w:line="360" w:before="105" w:after="105"/>
        <w:rPr/>
      </w:pPr>
      <w:r>
        <w:rPr>
          <w:rStyle w:val="VerbatimChar"/>
          <w:rFonts w:eastAsia="ibm plex mono" w:cs="ibm plex mono" w:ascii="ibm plex mono" w:hAnsi="ibm plex mono"/>
          <w:color w:val="000000"/>
          <w:sz w:val="18"/>
          <w:shd w:fill="F8F8FA" w:val="clear"/>
        </w:rPr>
        <w:t>AI_PROVIDER=OPENAI</w:t>
      </w:r>
    </w:p>
    <w:p>
      <w:pPr>
        <w:pStyle w:val="Normal"/>
        <w:numPr>
          <w:ilvl w:val="0"/>
          <w:numId w:val="9"/>
        </w:numPr>
        <w:spacing w:lineRule="auto" w:line="360" w:before="105" w:after="105"/>
        <w:rPr/>
      </w:pPr>
      <w:r>
        <w:rPr>
          <w:rFonts w:eastAsia="inter" w:cs="inter" w:ascii="inter" w:hAnsi="inter"/>
          <w:color w:val="000000"/>
          <w:sz w:val="21"/>
        </w:rPr>
        <w:t xml:space="preserve">Paste key into </w:t>
      </w:r>
      <w:r>
        <w:rPr>
          <w:rStyle w:val="VerbatimChar"/>
          <w:rFonts w:eastAsia="ibm plex mono" w:cs="ibm plex mono" w:ascii="ibm plex mono" w:hAnsi="ibm plex mono"/>
          <w:color w:val="000000"/>
          <w:sz w:val="18"/>
          <w:shd w:fill="F8F8FA" w:val="clear"/>
        </w:rPr>
        <w:t>API_KEY=...</w:t>
      </w:r>
    </w:p>
    <w:p>
      <w:pPr>
        <w:pStyle w:val="Normal"/>
        <w:numPr>
          <w:ilvl w:val="0"/>
          <w:numId w:val="9"/>
        </w:numPr>
        <w:spacing w:lineRule="auto" w:line="360" w:before="105" w:after="105"/>
        <w:rPr/>
      </w:pPr>
      <w:r>
        <w:rPr>
          <w:rFonts w:eastAsia="inter" w:cs="inter" w:ascii="inter" w:hAnsi="inter"/>
          <w:color w:val="000000"/>
          <w:sz w:val="21"/>
        </w:rPr>
        <w:t xml:space="preserve">Set </w:t>
      </w:r>
      <w:r>
        <w:rPr>
          <w:rStyle w:val="VerbatimChar"/>
          <w:rFonts w:eastAsia="ibm plex mono" w:cs="ibm plex mono" w:ascii="ibm plex mono" w:hAnsi="ibm plex mono"/>
          <w:color w:val="000000"/>
          <w:sz w:val="18"/>
          <w:shd w:fill="F8F8FA" w:val="clear"/>
        </w:rPr>
        <w:t>AI_MODEL</w:t>
      </w:r>
      <w:r>
        <w:rPr>
          <w:rFonts w:eastAsia="inter" w:cs="inter" w:ascii="inter" w:hAnsi="inter"/>
          <w:color w:val="000000"/>
          <w:sz w:val="21"/>
        </w:rPr>
        <w:t xml:space="preserve"> as desired (</w:t>
      </w:r>
      <w:r>
        <w:rPr>
          <w:rStyle w:val="VerbatimChar"/>
          <w:rFonts w:eastAsia="ibm plex mono" w:cs="ibm plex mono" w:ascii="ibm plex mono" w:hAnsi="ibm plex mono"/>
          <w:color w:val="000000"/>
          <w:sz w:val="18"/>
          <w:shd w:fill="F8F8FA" w:val="clear"/>
        </w:rPr>
        <w:t>gpt-4o</w:t>
      </w:r>
      <w:r>
        <w:rPr>
          <w:rFonts w:eastAsia="inter" w:cs="inter" w:ascii="inter" w:hAnsi="inter"/>
          <w:color w:val="000000"/>
          <w:sz w:val="21"/>
        </w:rPr>
        <w:t>, etc.)</w:t>
      </w:r>
    </w:p>
    <w:p>
      <w:pPr>
        <w:pStyle w:val="Normal"/>
        <w:spacing w:lineRule="auto" w:line="360" w:before="315" w:after="105"/>
        <w:ind w:left="-30"/>
        <w:jc w:val="left"/>
        <w:rPr/>
      </w:pPr>
      <w:bookmarkStart w:id="14" w:name="c_openrouter"/>
      <w:r>
        <w:rPr>
          <w:rFonts w:eastAsia="inter" w:cs="inter" w:ascii="inter" w:hAnsi="inter"/>
          <w:b/>
          <w:color w:val="000000"/>
          <w:sz w:val="24"/>
        </w:rPr>
        <w:t>C. OpenRouter</w:t>
      </w:r>
      <w:bookmarkEnd w:id="14"/>
    </w:p>
    <w:p>
      <w:pPr>
        <w:pStyle w:val="Normal"/>
        <w:numPr>
          <w:ilvl w:val="0"/>
          <w:numId w:val="10"/>
        </w:numPr>
        <w:spacing w:lineRule="auto" w:line="360" w:before="105" w:after="105"/>
        <w:rPr/>
      </w:pPr>
      <w:r>
        <w:rPr>
          <w:rFonts w:eastAsia="inter" w:cs="inter" w:ascii="inter" w:hAnsi="inter"/>
          <w:color w:val="000000"/>
          <w:sz w:val="21"/>
        </w:rPr>
        <w:t xml:space="preserve">Sign up and get API key at </w:t>
      </w:r>
      <w:hyperlink r:id="rId3">
        <w:r>
          <w:rPr>
            <w:rStyle w:val="Style9"/>
            <w:rFonts w:eastAsia="inter" w:cs="inter" w:ascii="inter" w:hAnsi="inter"/>
            <w:color w:val="auto"/>
            <w:sz w:val="21"/>
            <w:u w:val="single"/>
          </w:rPr>
          <w:t>OpenRouter.ai</w:t>
        </w:r>
      </w:hyperlink>
      <w:r>
        <w:rPr>
          <w:rFonts w:eastAsia="inter" w:cs="inter" w:ascii="inter" w:hAnsi="inter"/>
          <w:color w:val="000000"/>
          <w:sz w:val="21"/>
        </w:rPr>
        <w:t>.</w:t>
      </w:r>
    </w:p>
    <w:p>
      <w:pPr>
        <w:pStyle w:val="Normal"/>
        <w:numPr>
          <w:ilvl w:val="0"/>
          <w:numId w:val="10"/>
        </w:numPr>
        <w:spacing w:lineRule="auto" w:line="360" w:before="105" w:after="105"/>
        <w:rPr/>
      </w:pPr>
      <w:r>
        <w:rPr>
          <w:rStyle w:val="VerbatimChar"/>
          <w:rFonts w:eastAsia="ibm plex mono" w:cs="ibm plex mono" w:ascii="ibm plex mono" w:hAnsi="ibm plex mono"/>
          <w:color w:val="000000"/>
          <w:sz w:val="18"/>
          <w:shd w:fill="F8F8FA" w:val="clear"/>
        </w:rPr>
        <w:t>AI_PROVIDER=OPENROUTER</w:t>
      </w:r>
    </w:p>
    <w:p>
      <w:pPr>
        <w:pStyle w:val="Normal"/>
        <w:numPr>
          <w:ilvl w:val="0"/>
          <w:numId w:val="10"/>
        </w:numPr>
        <w:spacing w:lineRule="auto" w:line="360" w:before="105" w:after="105"/>
        <w:rPr/>
      </w:pPr>
      <w:r>
        <w:rPr>
          <w:rFonts w:eastAsia="inter" w:cs="inter" w:ascii="inter" w:hAnsi="inter"/>
          <w:color w:val="000000"/>
          <w:sz w:val="21"/>
        </w:rPr>
        <w:t>Supply API key and select model name.</w:t>
      </w:r>
    </w:p>
    <w:p>
      <w:pPr>
        <w:pStyle w:val="Normal"/>
        <w:numPr>
          <w:ilvl w:val="0"/>
          <w:numId w:val="10"/>
        </w:numPr>
        <w:spacing w:lineRule="auto" w:line="360" w:before="105" w:after="105"/>
        <w:rPr/>
      </w:pPr>
      <w:r>
        <w:rPr>
          <w:rFonts w:eastAsia="inter" w:cs="inter" w:ascii="inter" w:hAnsi="inter"/>
          <w:color w:val="000000"/>
          <w:sz w:val="21"/>
        </w:rPr>
        <w:t>Endpoint will auto-configure unless overridden.</w:t>
      </w:r>
    </w:p>
    <w:p>
      <w:pPr>
        <w:pStyle w:val="Normal"/>
        <w:spacing w:lineRule="auto" w:line="360" w:before="0" w:after="210"/>
        <w:ind w:left="630"/>
        <w:rPr/>
      </w:pPr>
      <w:r>
        <w:rPr>
          <w:rFonts w:eastAsia="inter" w:cs="inter" w:ascii="inter" w:hAnsi="inter"/>
          <w:color w:val="000000"/>
        </w:rPr>
        <w:t>Both OpenAI and OpenRouter require outbound HTTPS traffic from your region server.</w:t>
      </w:r>
    </w:p>
    <w:p>
      <w:pPr>
        <w:pStyle w:val="Normal"/>
        <w:spacing w:lineRule="auto" w:line="360" w:before="210" w:after="0"/>
        <w:rPr/>
      </w:pPr>
      <w:r>
        <w:rPr/>
        <mc:AlternateContent>
          <mc:Choice Requires="wps">
            <w:drawing>
              <wp:inline distT="0" distB="0" distL="0" distR="0">
                <wp:extent cx="6038850" cy="635"/>
                <wp:effectExtent l="114300" t="0" r="114300" b="0"/>
                <wp:docPr id="6" name="Shape6"/>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6"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15" w:name="bm_6_deploy_and_test"/>
      <w:r>
        <w:rPr>
          <w:rFonts w:eastAsia="inter" w:cs="inter" w:ascii="inter" w:hAnsi="inter"/>
          <w:b/>
          <w:color w:val="000000"/>
          <w:sz w:val="24"/>
        </w:rPr>
        <w:t>6. Deploy and Test</w:t>
      </w:r>
      <w:bookmarkEnd w:id="15"/>
    </w:p>
    <w:p>
      <w:pPr>
        <w:pStyle w:val="Normal"/>
        <w:numPr>
          <w:ilvl w:val="0"/>
          <w:numId w:val="11"/>
        </w:numPr>
        <w:spacing w:lineRule="auto" w:line="360" w:before="105" w:after="105"/>
        <w:rPr/>
      </w:pPr>
      <w:r>
        <w:rPr>
          <w:rFonts w:eastAsia="inter" w:cs="inter" w:ascii="inter" w:hAnsi="inter"/>
          <w:color w:val="000000"/>
          <w:sz w:val="21"/>
        </w:rPr>
        <w:t>Make sure region is restarted (or recompile scripts by resetting each).</w:t>
      </w:r>
    </w:p>
    <w:p>
      <w:pPr>
        <w:pStyle w:val="Normal"/>
        <w:numPr>
          <w:ilvl w:val="0"/>
          <w:numId w:val="11"/>
        </w:numPr>
        <w:spacing w:lineRule="auto" w:line="360" w:before="105" w:after="105"/>
        <w:rPr/>
      </w:pPr>
      <w:r>
        <w:rPr>
          <w:rFonts w:eastAsia="inter" w:cs="inter" w:ascii="inter" w:hAnsi="inter"/>
          <w:color w:val="000000"/>
          <w:sz w:val="21"/>
        </w:rPr>
        <w:t>The NPC should rez, respond to chat, and trigger animations/movements as players interact.</w:t>
      </w:r>
    </w:p>
    <w:p>
      <w:pPr>
        <w:pStyle w:val="Normal"/>
        <w:numPr>
          <w:ilvl w:val="0"/>
          <w:numId w:val="11"/>
        </w:numPr>
        <w:spacing w:lineRule="auto" w:line="360" w:before="105" w:after="105"/>
        <w:rPr/>
      </w:pPr>
      <w:r>
        <w:rPr>
          <w:rFonts w:eastAsia="inter" w:cs="inter" w:ascii="inter" w:hAnsi="inter"/>
          <w:color w:val="000000"/>
          <w:sz w:val="21"/>
        </w:rPr>
        <w:t>Check region console/logs for any missing OSSL permissions or asset errors—resolve these before opening to users.</w:t>
      </w:r>
    </w:p>
    <w:p>
      <w:pPr>
        <w:pStyle w:val="Normal"/>
        <w:spacing w:lineRule="auto" w:line="360" w:before="210" w:after="0"/>
        <w:rPr/>
      </w:pPr>
      <w:r>
        <w:rPr/>
        <mc:AlternateContent>
          <mc:Choice Requires="wps">
            <w:drawing>
              <wp:inline distT="0" distB="0" distL="0" distR="0">
                <wp:extent cx="6038850" cy="635"/>
                <wp:effectExtent l="114300" t="0" r="114300" b="0"/>
                <wp:docPr id="7" name="Shape7"/>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7"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16" w:name="bm_7_common_troubleshooting"/>
      <w:r>
        <w:rPr>
          <w:rFonts w:eastAsia="inter" w:cs="inter" w:ascii="inter" w:hAnsi="inter"/>
          <w:b/>
          <w:color w:val="000000"/>
          <w:sz w:val="24"/>
        </w:rPr>
        <w:t>7. Common Troubleshooting</w:t>
      </w:r>
      <w:bookmarkEnd w:id="16"/>
    </w:p>
    <w:p>
      <w:pPr>
        <w:pStyle w:val="Normal"/>
        <w:numPr>
          <w:ilvl w:val="0"/>
          <w:numId w:val="12"/>
        </w:numPr>
        <w:spacing w:lineRule="auto" w:line="360" w:before="105" w:after="105"/>
        <w:rPr/>
      </w:pPr>
      <w:r>
        <w:rPr>
          <w:rFonts w:eastAsia="inter" w:cs="inter" w:ascii="inter" w:hAnsi="inter"/>
          <w:b/>
          <w:color w:val="000000"/>
          <w:sz w:val="21"/>
        </w:rPr>
        <w:t>NPC not rezzing?</w:t>
      </w:r>
      <w:r>
        <w:rPr>
          <w:rFonts w:eastAsia="inter" w:cs="inter" w:ascii="inter" w:hAnsi="inter"/>
          <w:color w:val="000000"/>
          <w:sz w:val="21"/>
        </w:rPr>
        <w:t xml:space="preserve"> Ensure all OSSL permissions are active; check owner/group settings.</w:t>
      </w:r>
    </w:p>
    <w:p>
      <w:pPr>
        <w:pStyle w:val="Normal"/>
        <w:numPr>
          <w:ilvl w:val="0"/>
          <w:numId w:val="12"/>
        </w:numPr>
        <w:spacing w:lineRule="auto" w:line="360" w:before="105" w:after="105"/>
        <w:rPr/>
      </w:pPr>
      <w:r>
        <w:rPr>
          <w:rFonts w:eastAsia="inter" w:cs="inter" w:ascii="inter" w:hAnsi="inter"/>
          <w:b/>
          <w:color w:val="000000"/>
          <w:sz w:val="21"/>
        </w:rPr>
        <w:t>No animation?</w:t>
      </w:r>
      <w:r>
        <w:rPr>
          <w:rFonts w:eastAsia="inter" w:cs="inter" w:ascii="inter" w:hAnsi="inter"/>
          <w:color w:val="000000"/>
          <w:sz w:val="21"/>
        </w:rPr>
        <w:t xml:space="preserve"> Confirm </w:t>
      </w:r>
      <w:r>
        <w:rPr>
          <w:rStyle w:val="VerbatimChar"/>
          <w:rFonts w:eastAsia="ibm plex mono" w:cs="ibm plex mono" w:ascii="ibm plex mono" w:hAnsi="ibm plex mono"/>
          <w:color w:val="000000"/>
          <w:sz w:val="18"/>
          <w:shd w:fill="F8F8FA" w:val="clear"/>
        </w:rPr>
        <w:t>.anim</w:t>
      </w:r>
      <w:r>
        <w:rPr>
          <w:rFonts w:eastAsia="inter" w:cs="inter" w:ascii="inter" w:hAnsi="inter"/>
          <w:color w:val="000000"/>
          <w:sz w:val="21"/>
        </w:rPr>
        <w:t xml:space="preserve"> files are in inventory and named </w:t>
      </w:r>
      <w:r>
        <w:rPr>
          <w:rFonts w:eastAsia="inter" w:cs="inter" w:ascii="inter" w:hAnsi="inter"/>
          <w:i/>
          <w:color w:val="000000"/>
          <w:sz w:val="21"/>
        </w:rPr>
        <w:t>exactly</w:t>
      </w:r>
      <w:r>
        <w:rPr>
          <w:rFonts w:eastAsia="inter" w:cs="inter" w:ascii="inter" w:hAnsi="inter"/>
          <w:color w:val="000000"/>
          <w:sz w:val="21"/>
        </w:rPr>
        <w:t xml:space="preserve"> as listed.</w:t>
      </w:r>
    </w:p>
    <w:p>
      <w:pPr>
        <w:pStyle w:val="Normal"/>
        <w:numPr>
          <w:ilvl w:val="0"/>
          <w:numId w:val="12"/>
        </w:numPr>
        <w:spacing w:lineRule="auto" w:line="360" w:before="105" w:after="105"/>
        <w:rPr/>
      </w:pPr>
      <w:r>
        <w:rPr>
          <w:rFonts w:eastAsia="inter" w:cs="inter" w:ascii="inter" w:hAnsi="inter"/>
          <w:b/>
          <w:color w:val="000000"/>
          <w:sz w:val="21"/>
        </w:rPr>
        <w:t>No response from AI?</w:t>
      </w:r>
      <w:r>
        <w:rPr>
          <w:rFonts w:eastAsia="inter" w:cs="inter" w:ascii="inter" w:hAnsi="inter"/>
          <w:color w:val="000000"/>
          <w:sz w:val="21"/>
        </w:rPr>
        <w:t xml:space="preserve"> Test outbound HTTP by visiting provider endpoint from your server (i.e. </w:t>
      </w:r>
      <w:r>
        <w:rPr>
          <w:rStyle w:val="VerbatimChar"/>
          <w:rFonts w:eastAsia="ibm plex mono" w:cs="ibm plex mono" w:ascii="ibm plex mono" w:hAnsi="ibm plex mono"/>
          <w:color w:val="000000"/>
          <w:sz w:val="18"/>
          <w:shd w:fill="F8F8FA" w:val="clear"/>
        </w:rPr>
        <w:t>curl https://api.openai.com/v1/chat/completions</w:t>
      </w:r>
      <w:r>
        <w:rPr>
          <w:rFonts w:eastAsia="inter" w:cs="inter" w:ascii="inter" w:hAnsi="inter"/>
          <w:color w:val="000000"/>
          <w:sz w:val="21"/>
        </w:rPr>
        <w:t>).</w:t>
      </w:r>
    </w:p>
    <w:p>
      <w:pPr>
        <w:pStyle w:val="Normal"/>
        <w:spacing w:lineRule="auto" w:line="360" w:before="210" w:after="0"/>
        <w:rPr/>
      </w:pPr>
      <w:r>
        <w:rPr/>
        <mc:AlternateContent>
          <mc:Choice Requires="wps">
            <w:drawing>
              <wp:inline distT="0" distB="0" distL="0" distR="0">
                <wp:extent cx="6038850" cy="635"/>
                <wp:effectExtent l="114300" t="0" r="114300" b="0"/>
                <wp:docPr id="8" name="Shape8"/>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8"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315" w:after="105"/>
        <w:ind w:left="-30"/>
        <w:jc w:val="left"/>
        <w:rPr/>
      </w:pPr>
      <w:bookmarkStart w:id="17" w:name="summary_table_file_structure_requ_43e1ba"/>
      <w:r>
        <w:rPr>
          <w:rFonts w:eastAsia="inter" w:cs="inter" w:ascii="inter" w:hAnsi="inter"/>
          <w:b/>
          <w:color w:val="000000"/>
          <w:sz w:val="24"/>
        </w:rPr>
        <w:t>Summary Table: File Structure &amp; Requirements</w:t>
      </w:r>
      <w:bookmarkEnd w:id="17"/>
    </w:p>
    <w:tbl>
      <w:tblPr>
        <w:tblStyle w:val="TableGrid"/>
        <w:tblW w:w="9510" w:type="dxa"/>
        <w:jc w:val="center"/>
        <w:tblInd w:w="0" w:type="dxa"/>
        <w:tblLayout w:type="fixed"/>
        <w:tblCellMar>
          <w:top w:w="80" w:type="dxa"/>
          <w:left w:w="160" w:type="dxa"/>
          <w:bottom w:w="80" w:type="dxa"/>
          <w:right w:w="160" w:type="dxa"/>
        </w:tblCellMar>
      </w:tblPr>
      <w:tblGrid>
        <w:gridCol w:w="4755"/>
        <w:gridCol w:w="4754"/>
      </w:tblGrid>
      <w:tr>
        <w:trPr>
          <w:cantSplit w:val="true"/>
        </w:trPr>
        <w:tc>
          <w:tcPr>
            <w:tcW w:w="4755" w:type="dxa"/>
            <w:tcBorders>
              <w:top w:val="single" w:sz="2" w:space="0" w:color="000000"/>
              <w:left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Inventory</w:t>
            </w:r>
          </w:p>
        </w:tc>
        <w:tc>
          <w:tcPr>
            <w:tcW w:w="4754" w:type="dxa"/>
            <w:tcBorders>
              <w:top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Essential Contents</w:t>
            </w:r>
          </w:p>
        </w:tc>
      </w:tr>
      <w:tr>
        <w:trPr>
          <w:cantSplit w:val="true"/>
        </w:trPr>
        <w:tc>
          <w:tcPr>
            <w:tcW w:w="4755" w:type="dxa"/>
            <w:tcBorders>
              <w:top w:val="single" w:sz="2" w:space="0" w:color="000000"/>
              <w:left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b/>
                <w:color w:val="000000"/>
                <w:kern w:val="0"/>
                <w:sz w:val="17"/>
              </w:rPr>
              <w:t>Scripts</w:t>
            </w:r>
          </w:p>
        </w:tc>
        <w:tc>
          <w:tcPr>
            <w:tcW w:w="4754" w:type="dxa"/>
            <w:tcBorders>
              <w:top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Main.lsl, Chat.lsl, Actions.lsl, Senses.lsl, Pathfinding.lsl, Gestures.lsl</w:t>
            </w:r>
          </w:p>
        </w:tc>
      </w:tr>
      <w:tr>
        <w:trPr>
          <w:cantSplit w:val="true"/>
        </w:trPr>
        <w:tc>
          <w:tcPr>
            <w:tcW w:w="4755" w:type="dxa"/>
            <w:tcBorders>
              <w:top w:val="single" w:sz="2" w:space="0" w:color="000000"/>
              <w:left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b/>
                <w:color w:val="000000"/>
                <w:kern w:val="0"/>
                <w:sz w:val="17"/>
              </w:rPr>
              <w:t>Notecards</w:t>
            </w:r>
          </w:p>
        </w:tc>
        <w:tc>
          <w:tcPr>
            <w:tcW w:w="4754" w:type="dxa"/>
            <w:tcBorders>
              <w:top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general.cfg, personality.cfg, seating.cfg, appearance.txt</w:t>
            </w:r>
          </w:p>
        </w:tc>
      </w:tr>
      <w:tr>
        <w:trPr>
          <w:cantSplit w:val="true"/>
        </w:trPr>
        <w:tc>
          <w:tcPr>
            <w:tcW w:w="4755" w:type="dxa"/>
            <w:tcBorders>
              <w:top w:val="single" w:sz="2" w:space="0" w:color="000000"/>
              <w:left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b/>
                <w:color w:val="000000"/>
                <w:kern w:val="0"/>
                <w:sz w:val="17"/>
              </w:rPr>
              <w:t>Animations</w:t>
            </w:r>
          </w:p>
        </w:tc>
        <w:tc>
          <w:tcPr>
            <w:tcW w:w="4754" w:type="dxa"/>
            <w:tcBorders>
              <w:top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Smile, Frown, Cry, Applause, Shake_Head, Nod_Head, Nod_Head_Smile, Shrug, Curtsy, Wave</w:t>
            </w:r>
          </w:p>
        </w:tc>
      </w:tr>
      <w:tr>
        <w:trPr>
          <w:cantSplit w:val="true"/>
        </w:trPr>
        <w:tc>
          <w:tcPr>
            <w:tcW w:w="4755" w:type="dxa"/>
            <w:tcBorders>
              <w:top w:val="single" w:sz="2" w:space="0" w:color="000000"/>
              <w:left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b/>
                <w:color w:val="000000"/>
                <w:kern w:val="0"/>
                <w:sz w:val="17"/>
              </w:rPr>
              <w:t>Permissions</w:t>
            </w:r>
          </w:p>
        </w:tc>
        <w:tc>
          <w:tcPr>
            <w:tcW w:w="4754" w:type="dxa"/>
            <w:tcBorders>
              <w:top w:val="single" w:sz="2" w:space="0" w:color="000000"/>
              <w:bottom w:val="single" w:sz="2" w:space="0" w:color="000000"/>
              <w:right w:val="single" w:sz="2" w:space="0" w:color="000000"/>
            </w:tcBorders>
          </w:tcPr>
          <w:p>
            <w:pPr>
              <w:pStyle w:val="Normal"/>
              <w:widowControl/>
              <w:suppressAutoHyphens w:val="true"/>
              <w:spacing w:lineRule="auto" w:line="360" w:before="0" w:after="0"/>
              <w:jc w:val="left"/>
              <w:rPr>
                <w:kern w:val="0"/>
              </w:rPr>
            </w:pPr>
            <w:r>
              <w:rPr>
                <w:rFonts w:eastAsia="inter" w:cs="inter" w:ascii="inter" w:hAnsi="inter"/>
                <w:color w:val="000000"/>
                <w:kern w:val="0"/>
                <w:sz w:val="17"/>
              </w:rPr>
              <w:t>osNpc*, osIsNpc, osGetNotecard, HTTP requests enabled</w:t>
            </w:r>
          </w:p>
        </w:tc>
      </w:tr>
    </w:tbl>
    <w:p>
      <w:pPr>
        <w:pStyle w:val="Normal"/>
        <w:spacing w:lineRule="auto" w:line="240"/>
        <w:rPr/>
      </w:pPr>
      <w:r>
        <w:rPr/>
      </w:r>
    </w:p>
    <w:p>
      <w:pPr>
        <w:pStyle w:val="Normal"/>
        <w:spacing w:lineRule="auto" w:line="360" w:before="210" w:after="0"/>
        <w:rPr/>
      </w:pPr>
      <w:r>
        <w:rPr/>
        <mc:AlternateContent>
          <mc:Choice Requires="wps">
            <w:drawing>
              <wp:inline distT="0" distB="0" distL="0" distR="0">
                <wp:extent cx="6038850" cy="635"/>
                <wp:effectExtent l="114300" t="0" r="114300" b="0"/>
                <wp:docPr id="9" name="Shape9"/>
                <a:graphic xmlns:a="http://schemas.openxmlformats.org/drawingml/2006/main">
                  <a:graphicData uri="http://schemas.microsoft.com/office/word/2010/wordprocessingShape">
                    <wps:wsp>
                      <wps:cNvSpPr/>
                      <wps:spPr>
                        <a:xfrm>
                          <a:off x="0" y="0"/>
                          <a:ext cx="6039000" cy="720"/>
                        </a:xfrm>
                        <a:prstGeom prst="rect">
                          <a:avLst/>
                        </a:prstGeom>
                        <a:solidFill>
                          <a:srgbClr val="ffffff"/>
                        </a:solidFill>
                        <a:ln w="12600">
                          <a:solidFill>
                            <a:srgbClr val="000000">
                              <a:alpha val="0"/>
                            </a:srgbClr>
                          </a:solidFill>
                          <a:round/>
                        </a:ln>
                      </wps:spPr>
                      <wps:style>
                        <a:lnRef idx="0"/>
                        <a:fillRef idx="0"/>
                        <a:effectRef idx="0"/>
                        <a:fontRef idx="minor"/>
                      </wps:style>
                      <wps:bodyPr/>
                    </wps:wsp>
                  </a:graphicData>
                </a:graphic>
              </wp:inline>
            </w:drawing>
          </mc:Choice>
          <mc:Fallback>
            <w:pict>
              <v:rect id="shape_0" ID="Shape9" path="m0,0l-2147483645,0l-2147483645,-2147483646l0,-2147483646xe" fillcolor="white" stroked="t" o:allowincell="f" style="position:absolute;margin-left:0pt;margin-top:-0.1pt;width:475.45pt;height:0pt;mso-wrap-style:none;v-text-anchor:middle;mso-position-vertical:top">
                <v:fill o:detectmouseclick="t" type="solid" color2="black"/>
                <v:stroke color="black" weight="12600" joinstyle="round" endcap="flat"/>
                <w10:wrap type="square"/>
              </v:rect>
            </w:pict>
          </mc:Fallback>
        </mc:AlternateContent>
      </w:r>
    </w:p>
    <w:p>
      <w:pPr>
        <w:pStyle w:val="Normal"/>
        <w:spacing w:lineRule="auto" w:line="360" w:before="0" w:after="210"/>
        <w:rPr/>
      </w:pPr>
      <w:r>
        <w:rPr>
          <w:rFonts w:eastAsia="inter" w:cs="inter" w:ascii="inter" w:hAnsi="inter"/>
          <w:b/>
          <w:color w:val="000000"/>
        </w:rPr>
        <w:t xml:space="preserve">Once you follow these steps, your NPC framework will work with any supported AI provider—just toggle provider and model in </w:t>
      </w:r>
      <w:r>
        <w:rPr>
          <w:rStyle w:val="VerbatimChar"/>
          <w:rFonts w:eastAsia="inter" w:cs="inter" w:ascii="inter" w:hAnsi="inter"/>
          <w:b/>
          <w:color w:val="000000"/>
          <w:shd w:fill="F8F8FA" w:val="clear"/>
        </w:rPr>
        <w:t>general.cfg as needed for rapid experimentation.</w:t>
      </w:r>
    </w:p>
    <w:sectPr>
      <w:type w:val="nextPage"/>
      <w:pgSz w:w="12240" w:h="15840"/>
      <w:pgMar w:left="1365" w:right="1365" w:gutter="0" w:header="0" w:top="1365" w:footer="0" w:bottom="1365"/>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eorgia">
    <w:charset w:val="00"/>
    <w:family w:val="roman"/>
    <w:pitch w:val="variable"/>
  </w:font>
  <w:font w:name="Consolas">
    <w:charset w:val="00"/>
    <w:family w:val="roman"/>
    <w:pitch w:val="variable"/>
  </w:font>
  <w:font w:name="Liberation Sans">
    <w:altName w:val="Arial"/>
    <w:charset w:val="00"/>
    <w:family w:val="swiss"/>
    <w:pitch w:val="variable"/>
  </w:font>
  <w:font w:name="inter">
    <w:charset w:val="00"/>
    <w:family w:val="roman"/>
    <w:pitch w:val="variable"/>
  </w:font>
  <w:font w:name="ibm plex mono">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0">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1">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2">
    <w:lvl w:ilvl="0">
      <w:start w:val="1"/>
      <w:numFmt w:val="bullet"/>
      <w:lvlText w:val=""/>
      <w:lvlJc w:val="left"/>
      <w:pPr>
        <w:tabs>
          <w:tab w:val="num" w:pos="900"/>
        </w:tabs>
        <w:ind w:left="54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1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Georgia" w:hAnsi="Georgia" w:eastAsia="Arial" w:cs="DejaVu Sans" w:cstheme="minorBidi" w:eastAsiaTheme="minorHAnsi" w:hAnsiTheme="minorHAnsi"/>
        <w:sz w:val="21"/>
        <w:szCs w:val="22"/>
        <w:lang w:val="en-US" w:eastAsia="en-US" w:bidi="ar-SA"/>
      </w:rPr>
    </w:rPrDefault>
    <w:pPrDefault>
      <w:pPr>
        <w:suppressAutoHyphens w:val="true"/>
      </w:pPr>
    </w:pPrDefault>
  </w:docDefaults>
  <w:style w:type="paragraph" w:styleId="Normal" w:default="1">
    <w:name w:val="Normal"/>
    <w:qFormat/>
    <w:pPr>
      <w:widowControl/>
      <w:suppressAutoHyphens w:val="true"/>
      <w:bidi w:val="0"/>
      <w:spacing w:lineRule="atLeast" w:line="240" w:before="0" w:after="120"/>
      <w:jc w:val="left"/>
    </w:pPr>
    <w:rPr>
      <w:rFonts w:ascii="Georgia" w:hAnsi="Georgia" w:eastAsia="Arial" w:cs="DejaVu Sans" w:cstheme="minorBidi" w:eastAsiaTheme="minorHAnsi" w:hAnsiTheme="minorHAnsi"/>
      <w:color w:val="auto"/>
      <w:kern w:val="0"/>
      <w:sz w:val="21"/>
      <w:szCs w:val="22"/>
      <w:lang w:val="en-US" w:eastAsia="en-US" w:bidi="ar-SA"/>
    </w:rPr>
  </w:style>
  <w:style w:type="character" w:styleId="VerbatimChar" w:customStyle="1">
    <w:name w:val="Verbatim Char"/>
    <w:qFormat/>
    <w:rPr>
      <w:rFonts w:ascii="Consolas" w:hAnsi="Consolas"/>
      <w:sz w:val="22"/>
    </w:rPr>
  </w:style>
  <w:style w:type="character" w:styleId="Hyperlink">
    <w:name w:val="Hyperlink"/>
    <w:rPr>
      <w:color w:val="000080"/>
      <w:u w:val="single"/>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table" w:default="1" w:styleId="TableNormal">
    <w:name w:val="Normal Table"/>
    <w:uiPriority w:val="99"/>
    <w:semiHidden/>
    <w:unhideWhenUsed/>
    <w:tblPr>
      <w:tblCellMar>
        <w:top w:w="80" w:type="dxa"/>
        <w:left w:w="160" w:type="dxa"/>
        <w:bottom w:w="80" w:type="dxa"/>
        <w:right w:w="160" w:type="dxa"/>
      </w:tblCellMar>
    </w:tblPr>
  </w:style>
  <w:style w:type="table" w:styleId="TableGrid">
    <w:name w:val="Normal Grid"/>
    <w:basedOn w:val="TableNormal"/>
    <w:uiPriority w:val="39"/>
    <w:pPr>
      <w:spacing w:after="0" w:line="240" w:lineRule="auto"/>
    </w:pPr>
    <w:tblPr>
      <w:tblCellMar>
        <w:top w:w="80" w:type="dxa"/>
        <w:left w:w="160" w:type="dxa"/>
        <w:bottom w:w="80" w:type="dxa"/>
        <w:right w:w="16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outworldz.com/" TargetMode="External"/><Relationship Id="rId3" Type="http://schemas.openxmlformats.org/officeDocument/2006/relationships/hyperlink" Target="http://OpenRouter.ai/"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TotalTime>
  <Application>LibreOffice/25.2.7.2$Windows_X86_64 LibreOffice_project/5cbfd1ab6520636bb5f7b99185aa69bd7456825d</Application>
  <AppVersion>15.0000</AppVersion>
  <Pages>5</Pages>
  <Words>751</Words>
  <Characters>4702</Characters>
  <CharactersWithSpaces>5314</CharactersWithSpaces>
  <Paragraphs>104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2025-11-10T23:06:59Z</dcterms:created>
  <dc:creator>html-to-docx</dc:creator>
  <dc:description/>
  <cp:keywords>html-to-docx</cp:keywords>
  <dc:language>en-US</dc:language>
  <cp:lastModifiedBy/>
  <dcterms:modified xsi:type="dcterms:W3CDTF">2025-12-08T14:08:47Z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